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9D" w:rsidRPr="0057169D" w:rsidRDefault="0057169D" w:rsidP="0057169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6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МБУК Досуговый центр «Истоки»</w:t>
      </w:r>
    </w:p>
    <w:p w:rsidR="002606B0" w:rsidRDefault="0057169D" w:rsidP="0057169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7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лан по улучшению качества работы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2020 год.</w:t>
      </w:r>
    </w:p>
    <w:p w:rsidR="0057169D" w:rsidRDefault="0057169D" w:rsidP="00571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кровли и устройство вентиляции третьего этажа здания МБУК ДЦ «Истоки»;</w:t>
      </w:r>
    </w:p>
    <w:p w:rsidR="0057169D" w:rsidRDefault="0057169D" w:rsidP="00571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звукового оборудования на крыльце здания;</w:t>
      </w:r>
    </w:p>
    <w:p w:rsidR="0057169D" w:rsidRDefault="0057169D" w:rsidP="00571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другую платформу сайта;</w:t>
      </w:r>
    </w:p>
    <w:p w:rsidR="0057169D" w:rsidRDefault="00F13AFF" w:rsidP="00571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информационной зоны методом закупки монитора для трансляции информационных и архивных записей МБУК ДЦ «Истоки»;</w:t>
      </w:r>
    </w:p>
    <w:p w:rsidR="00F13AFF" w:rsidRDefault="00F13AFF" w:rsidP="00571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13A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F1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в фойе первого этажа;</w:t>
      </w:r>
    </w:p>
    <w:p w:rsidR="000A3A6C" w:rsidRPr="002343D7" w:rsidRDefault="000A3A6C" w:rsidP="002343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</w:t>
      </w:r>
      <w:r w:rsidR="002343D7">
        <w:rPr>
          <w:rFonts w:ascii="Times New Roman" w:hAnsi="Times New Roman" w:cs="Times New Roman"/>
          <w:sz w:val="28"/>
          <w:szCs w:val="28"/>
        </w:rPr>
        <w:t>ационных стендов в едином стиле.</w:t>
      </w:r>
      <w:bookmarkStart w:id="0" w:name="_GoBack"/>
      <w:bookmarkEnd w:id="0"/>
    </w:p>
    <w:sectPr w:rsidR="000A3A6C" w:rsidRPr="0023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A2A"/>
    <w:multiLevelType w:val="hybridMultilevel"/>
    <w:tmpl w:val="B45A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2"/>
    <w:rsid w:val="000A3A6C"/>
    <w:rsid w:val="002343D7"/>
    <w:rsid w:val="002606B0"/>
    <w:rsid w:val="0057169D"/>
    <w:rsid w:val="00C34C52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2020-08-17T12:17:00Z</dcterms:created>
  <dcterms:modified xsi:type="dcterms:W3CDTF">2020-08-17T12:36:00Z</dcterms:modified>
</cp:coreProperties>
</file>